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93D4D3" w14:textId="65C16A76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 w:rsidR="00B0057F">
        <w:rPr>
          <w:rFonts w:cs="Arial"/>
          <w:bCs/>
          <w:sz w:val="22"/>
          <w:lang w:val="en-US" w:eastAsia="ko-KR"/>
        </w:rPr>
        <w:t>8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36640E" w:rsidRPr="0036640E">
        <w:rPr>
          <w:rFonts w:cs="Arial"/>
          <w:bCs/>
          <w:sz w:val="22"/>
          <w:lang w:val="en-US" w:eastAsia="ko-KR"/>
        </w:rPr>
        <w:t>S3-243856</w:t>
      </w:r>
    </w:p>
    <w:p w14:paraId="67EB8152" w14:textId="1A0EDA54" w:rsidR="00F52536" w:rsidRPr="00911F9B" w:rsidRDefault="00476507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1</w:t>
      </w:r>
      <w:r w:rsidR="00B0057F">
        <w:rPr>
          <w:rFonts w:cs="Arial"/>
          <w:bCs/>
          <w:sz w:val="22"/>
          <w:lang w:val="en-US" w:eastAsia="ko-KR"/>
        </w:rPr>
        <w:t>4</w:t>
      </w:r>
      <w:r w:rsidR="00E7295D">
        <w:rPr>
          <w:rFonts w:cs="Arial"/>
          <w:bCs/>
          <w:sz w:val="22"/>
          <w:lang w:val="en-US" w:eastAsia="ko-KR"/>
        </w:rPr>
        <w:t xml:space="preserve">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 w:rsidR="00B0057F">
        <w:rPr>
          <w:rFonts w:cs="Arial"/>
          <w:bCs/>
          <w:sz w:val="22"/>
          <w:lang w:val="en-US" w:eastAsia="ko-KR"/>
        </w:rPr>
        <w:t>18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 w:rsidR="00452A75">
        <w:rPr>
          <w:rFonts w:cs="Arial"/>
          <w:bCs/>
          <w:sz w:val="22"/>
          <w:lang w:val="en-US" w:eastAsia="ko-KR"/>
        </w:rPr>
        <w:t xml:space="preserve"> </w:t>
      </w:r>
      <w:r w:rsidR="00B0057F">
        <w:rPr>
          <w:rFonts w:cs="Arial"/>
          <w:bCs/>
          <w:sz w:val="22"/>
          <w:lang w:val="en-US" w:eastAsia="ko-KR"/>
        </w:rPr>
        <w:t>October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 w:rsidR="00452A75">
        <w:rPr>
          <w:rFonts w:cs="Arial"/>
          <w:bCs/>
          <w:sz w:val="22"/>
          <w:lang w:val="en-US" w:eastAsia="ko-KR"/>
        </w:rPr>
        <w:t>4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 w:rsidR="00B0057F">
        <w:rPr>
          <w:rFonts w:cs="Arial"/>
          <w:bCs/>
          <w:sz w:val="22"/>
          <w:lang w:val="en-US" w:eastAsia="ko-KR"/>
        </w:rPr>
        <w:t>Hyderabad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B0057F">
        <w:rPr>
          <w:rFonts w:cs="Arial"/>
          <w:bCs/>
          <w:sz w:val="22"/>
          <w:lang w:val="en-US" w:eastAsia="ko-KR"/>
        </w:rPr>
        <w:t>IN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540D54A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0771EBB1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B0057F">
        <w:rPr>
          <w:rFonts w:ascii="Arial" w:eastAsia="MS Mincho" w:hAnsi="Arial"/>
          <w:i/>
          <w:lang w:eastAsia="ja-JP"/>
        </w:rPr>
        <w:t>October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452A75">
        <w:rPr>
          <w:rFonts w:ascii="Arial" w:eastAsia="MS Mincho" w:hAnsi="Arial"/>
          <w:i/>
          <w:lang w:eastAsia="ja-JP"/>
        </w:rPr>
        <w:t>4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41DD1BC5" w:rsidR="008276FF" w:rsidRDefault="00921DC9" w:rsidP="00DA6708">
      <w:pPr>
        <w:ind w:firstLine="270"/>
      </w:pPr>
      <w:r>
        <w:t>Publication of new or revised deliverables</w:t>
      </w:r>
      <w:r w:rsidR="00A10BDD">
        <w:t xml:space="preserve"> (</w:t>
      </w:r>
      <w:r w:rsidR="00FE7507">
        <w:t xml:space="preserve">incremental </w:t>
      </w:r>
      <w:r w:rsidR="00A10BDD">
        <w:t>changes fr</w:t>
      </w:r>
      <w:r w:rsidR="004B53AE">
        <w:t>om the status reported at SA3#</w:t>
      </w:r>
      <w:r w:rsidR="00A94222">
        <w:t>1</w:t>
      </w:r>
      <w:r w:rsidR="00F60F30">
        <w:t>1</w:t>
      </w:r>
      <w:bookmarkStart w:id="0" w:name="_Toc346872290"/>
      <w:r w:rsidR="00B0057F">
        <w:t>7</w:t>
      </w:r>
    </w:p>
    <w:p w14:paraId="7D8ED3A8" w14:textId="77777777" w:rsidR="007D53CD" w:rsidRDefault="007D53CD" w:rsidP="007D53CD">
      <w:pPr>
        <w:pStyle w:val="ListParagraph"/>
        <w:numPr>
          <w:ilvl w:val="0"/>
          <w:numId w:val="44"/>
        </w:numPr>
      </w:pPr>
      <w:r>
        <w:t>Published</w:t>
      </w:r>
    </w:p>
    <w:p w14:paraId="6B5ABCC7" w14:textId="77777777" w:rsidR="007D53CD" w:rsidRDefault="007D53CD" w:rsidP="007D53CD">
      <w:pPr>
        <w:pStyle w:val="ListParagraph"/>
        <w:ind w:left="1080"/>
      </w:pPr>
    </w:p>
    <w:p w14:paraId="5FB18800" w14:textId="3EDE10CC" w:rsidR="001204C3" w:rsidRDefault="001204C3" w:rsidP="00556274">
      <w:pPr>
        <w:pStyle w:val="ListParagraph"/>
        <w:numPr>
          <w:ilvl w:val="1"/>
          <w:numId w:val="44"/>
        </w:numPr>
      </w:pPr>
      <w:r w:rsidRPr="001204C3">
        <w:t>TCG CPU to TPM Bus Protection Guidance for Active Attacks</w:t>
      </w:r>
    </w:p>
    <w:p w14:paraId="38BB5ED6" w14:textId="66CB8ED9" w:rsidR="001204C3" w:rsidRDefault="00556274" w:rsidP="00556274">
      <w:pPr>
        <w:pStyle w:val="ListParagraph"/>
        <w:ind w:left="1620" w:firstLine="90"/>
      </w:pPr>
      <w:hyperlink r:id="rId9" w:history="1">
        <w:r w:rsidR="001204C3">
          <w:rPr>
            <w:rStyle w:val="Hyperlink"/>
          </w:rPr>
          <w:t>TCG CPU to TPM Bus Protection Guidance for Active Attacks | Trusted Computing Group</w:t>
        </w:r>
      </w:hyperlink>
    </w:p>
    <w:p w14:paraId="1DF9D086" w14:textId="77777777" w:rsidR="001204C3" w:rsidRDefault="001204C3" w:rsidP="001204C3">
      <w:pPr>
        <w:pStyle w:val="ListParagraph"/>
        <w:ind w:left="1350"/>
      </w:pPr>
    </w:p>
    <w:p w14:paraId="7FC97560" w14:textId="5B7E59CA" w:rsidR="001204C3" w:rsidRDefault="001204C3" w:rsidP="00556274">
      <w:pPr>
        <w:pStyle w:val="ListParagraph"/>
        <w:numPr>
          <w:ilvl w:val="1"/>
          <w:numId w:val="44"/>
        </w:numPr>
      </w:pPr>
      <w:r w:rsidRPr="001204C3">
        <w:t>TCG ACPI Specification</w:t>
      </w:r>
    </w:p>
    <w:p w14:paraId="0153EF17" w14:textId="597CD4CD" w:rsidR="001204C3" w:rsidRDefault="00556274" w:rsidP="00556274">
      <w:pPr>
        <w:pStyle w:val="ListParagraph"/>
        <w:ind w:left="1620" w:firstLine="90"/>
      </w:pPr>
      <w:hyperlink r:id="rId10" w:history="1">
        <w:r w:rsidR="001204C3">
          <w:rPr>
            <w:rStyle w:val="Hyperlink"/>
          </w:rPr>
          <w:t>TCG ACPI Specification | Trusted Computing Group</w:t>
        </w:r>
      </w:hyperlink>
    </w:p>
    <w:p w14:paraId="4B076233" w14:textId="77777777" w:rsidR="00556274" w:rsidRDefault="00556274" w:rsidP="00556274">
      <w:pPr>
        <w:pStyle w:val="ListParagraph"/>
        <w:ind w:left="990"/>
      </w:pPr>
    </w:p>
    <w:p w14:paraId="6E4A1070" w14:textId="77777777" w:rsidR="00556274" w:rsidRDefault="00556274" w:rsidP="00556274">
      <w:pPr>
        <w:pStyle w:val="ListParagraph"/>
        <w:numPr>
          <w:ilvl w:val="0"/>
          <w:numId w:val="44"/>
        </w:numPr>
      </w:pPr>
      <w:r>
        <w:t>Approved for publication</w:t>
      </w:r>
    </w:p>
    <w:p w14:paraId="2A658483" w14:textId="77777777" w:rsidR="00556274" w:rsidRDefault="00556274" w:rsidP="00556274">
      <w:pPr>
        <w:pStyle w:val="ListParagraph"/>
        <w:ind w:left="1080"/>
      </w:pPr>
    </w:p>
    <w:p w14:paraId="78243A9F" w14:textId="6C9D5D19" w:rsidR="00556274" w:rsidRDefault="00556274" w:rsidP="00556274">
      <w:pPr>
        <w:pStyle w:val="ListParagraph"/>
        <w:numPr>
          <w:ilvl w:val="1"/>
          <w:numId w:val="44"/>
        </w:numPr>
      </w:pPr>
      <w:r w:rsidRPr="00556274">
        <w:t>DICE Protection Environment Version 1.0 Revision 0.14</w:t>
      </w:r>
    </w:p>
    <w:p w14:paraId="73BABD3C" w14:textId="77777777" w:rsidR="00556274" w:rsidRDefault="00556274" w:rsidP="00556274">
      <w:pPr>
        <w:pStyle w:val="ListParagraph"/>
        <w:ind w:left="1710"/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28D1E3" w14:textId="02C9D1A4" w:rsidR="00D10F97" w:rsidRDefault="00D10F97" w:rsidP="00B30B04">
      <w:pPr>
        <w:pStyle w:val="ListParagraph"/>
        <w:numPr>
          <w:ilvl w:val="0"/>
          <w:numId w:val="30"/>
        </w:numPr>
      </w:pPr>
      <w:r>
        <w:t>TCG Members Meeting Hybrid F2F (Boston, MA</w:t>
      </w:r>
      <w:r w:rsidRPr="00452A75">
        <w:t xml:space="preserve">, </w:t>
      </w:r>
      <w:r>
        <w:t>USA</w:t>
      </w:r>
      <w:r w:rsidRPr="00452A75">
        <w:t xml:space="preserve">) – </w:t>
      </w:r>
      <w:r>
        <w:t>28 – 31 October</w:t>
      </w:r>
    </w:p>
    <w:p w14:paraId="1778E002" w14:textId="06DD8235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1C683570" w14:textId="6CE49018" w:rsidR="009F2F9D" w:rsidRPr="002C34FC" w:rsidRDefault="009F2F9D" w:rsidP="00941402">
      <w:pPr>
        <w:pStyle w:val="ListParagraph"/>
        <w:numPr>
          <w:ilvl w:val="0"/>
          <w:numId w:val="30"/>
        </w:numPr>
      </w:pPr>
      <w:r w:rsidRPr="002C34FC">
        <w:t xml:space="preserve">TMS WG meets every Monday and Friday at </w:t>
      </w:r>
      <w:r w:rsidR="00796F9B" w:rsidRPr="002C34FC">
        <w:t xml:space="preserve">12-13 </w:t>
      </w:r>
      <w:r w:rsidRPr="002C34FC">
        <w:t>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5C6EDA17" w:rsidR="00475959" w:rsidRDefault="00475959" w:rsidP="0029650C">
      <w:pPr>
        <w:ind w:left="270"/>
      </w:pPr>
      <w:r>
        <w:t xml:space="preserve">It is proposed </w:t>
      </w:r>
      <w:r w:rsidR="00476507">
        <w:t>that the contents of this contribution be added to</w:t>
      </w:r>
      <w:r w:rsidR="00B239E1">
        <w:t xml:space="preserve">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911F9B">
        <w:rPr>
          <w:rFonts w:cs="Arial"/>
          <w:color w:val="000000"/>
          <w:shd w:val="clear" w:color="auto" w:fill="FFFFFF"/>
        </w:rPr>
        <w:t>1</w:t>
      </w:r>
      <w:r w:rsidR="00B0057F">
        <w:rPr>
          <w:rFonts w:cs="Arial"/>
          <w:color w:val="000000"/>
          <w:shd w:val="clear" w:color="auto" w:fill="FFFFFF"/>
        </w:rPr>
        <w:t>8</w:t>
      </w:r>
      <w:r w:rsidR="00B239E1">
        <w:t xml:space="preserve"> 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4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7" w15:restartNumberingAfterBreak="0">
    <w:nsid w:val="55DB77AD"/>
    <w:multiLevelType w:val="hybridMultilevel"/>
    <w:tmpl w:val="B568085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9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2"/>
  </w:num>
  <w:num w:numId="2" w16cid:durableId="1321693792">
    <w:abstractNumId w:val="6"/>
  </w:num>
  <w:num w:numId="3" w16cid:durableId="897788561">
    <w:abstractNumId w:val="17"/>
  </w:num>
  <w:num w:numId="4" w16cid:durableId="1296181986">
    <w:abstractNumId w:val="10"/>
  </w:num>
  <w:num w:numId="5" w16cid:durableId="1805653281">
    <w:abstractNumId w:val="25"/>
  </w:num>
  <w:num w:numId="6" w16cid:durableId="843323720">
    <w:abstractNumId w:val="29"/>
  </w:num>
  <w:num w:numId="7" w16cid:durableId="1017927798">
    <w:abstractNumId w:val="4"/>
  </w:num>
  <w:num w:numId="8" w16cid:durableId="526918298">
    <w:abstractNumId w:val="34"/>
  </w:num>
  <w:num w:numId="9" w16cid:durableId="1100834176">
    <w:abstractNumId w:val="18"/>
  </w:num>
  <w:num w:numId="10" w16cid:durableId="1838690091">
    <w:abstractNumId w:val="11"/>
  </w:num>
  <w:num w:numId="11" w16cid:durableId="13697571">
    <w:abstractNumId w:val="38"/>
  </w:num>
  <w:num w:numId="12" w16cid:durableId="466166128">
    <w:abstractNumId w:val="19"/>
  </w:num>
  <w:num w:numId="13" w16cid:durableId="1908107640">
    <w:abstractNumId w:val="41"/>
  </w:num>
  <w:num w:numId="14" w16cid:durableId="967735139">
    <w:abstractNumId w:val="21"/>
  </w:num>
  <w:num w:numId="15" w16cid:durableId="1752000203">
    <w:abstractNumId w:val="30"/>
  </w:num>
  <w:num w:numId="16" w16cid:durableId="808599019">
    <w:abstractNumId w:val="0"/>
  </w:num>
  <w:num w:numId="17" w16cid:durableId="1726444831">
    <w:abstractNumId w:val="12"/>
  </w:num>
  <w:num w:numId="18" w16cid:durableId="937252948">
    <w:abstractNumId w:val="26"/>
  </w:num>
  <w:num w:numId="19" w16cid:durableId="1587961403">
    <w:abstractNumId w:val="37"/>
  </w:num>
  <w:num w:numId="20" w16cid:durableId="1850637337">
    <w:abstractNumId w:val="24"/>
  </w:num>
  <w:num w:numId="21" w16cid:durableId="1454792095">
    <w:abstractNumId w:val="36"/>
  </w:num>
  <w:num w:numId="22" w16cid:durableId="1862354702">
    <w:abstractNumId w:val="32"/>
  </w:num>
  <w:num w:numId="23" w16cid:durableId="143934713">
    <w:abstractNumId w:val="33"/>
  </w:num>
  <w:num w:numId="24" w16cid:durableId="1987776389">
    <w:abstractNumId w:val="22"/>
  </w:num>
  <w:num w:numId="25" w16cid:durableId="826358168">
    <w:abstractNumId w:val="39"/>
  </w:num>
  <w:num w:numId="26" w16cid:durableId="38870110">
    <w:abstractNumId w:val="40"/>
  </w:num>
  <w:num w:numId="27" w16cid:durableId="471606579">
    <w:abstractNumId w:val="20"/>
  </w:num>
  <w:num w:numId="28" w16cid:durableId="1089884320">
    <w:abstractNumId w:val="15"/>
  </w:num>
  <w:num w:numId="29" w16cid:durableId="680164602">
    <w:abstractNumId w:val="14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3"/>
  </w:num>
  <w:num w:numId="34" w16cid:durableId="1117336264">
    <w:abstractNumId w:val="16"/>
  </w:num>
  <w:num w:numId="35" w16cid:durableId="896209645">
    <w:abstractNumId w:val="23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1"/>
  </w:num>
  <w:num w:numId="39" w16cid:durableId="1202014301">
    <w:abstractNumId w:val="28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5"/>
  </w:num>
  <w:num w:numId="43" w16cid:durableId="1901355238">
    <w:abstractNumId w:val="2"/>
  </w:num>
  <w:num w:numId="44" w16cid:durableId="73026855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8FAM2WnN0tAAAA"/>
  </w:docVars>
  <w:rsids>
    <w:rsidRoot w:val="00F52536"/>
    <w:rsid w:val="0001622F"/>
    <w:rsid w:val="000256A8"/>
    <w:rsid w:val="0002739A"/>
    <w:rsid w:val="00027536"/>
    <w:rsid w:val="00033349"/>
    <w:rsid w:val="00035401"/>
    <w:rsid w:val="000437D1"/>
    <w:rsid w:val="00057851"/>
    <w:rsid w:val="000602EA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04C3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01850"/>
    <w:rsid w:val="002104DE"/>
    <w:rsid w:val="00215F49"/>
    <w:rsid w:val="00226147"/>
    <w:rsid w:val="00230F92"/>
    <w:rsid w:val="0023507E"/>
    <w:rsid w:val="002453AA"/>
    <w:rsid w:val="002520B9"/>
    <w:rsid w:val="00257BA0"/>
    <w:rsid w:val="002708F4"/>
    <w:rsid w:val="002762DE"/>
    <w:rsid w:val="002810AD"/>
    <w:rsid w:val="002816FC"/>
    <w:rsid w:val="00281F08"/>
    <w:rsid w:val="00290F6A"/>
    <w:rsid w:val="00294755"/>
    <w:rsid w:val="0029650C"/>
    <w:rsid w:val="002A14B7"/>
    <w:rsid w:val="002B5BF4"/>
    <w:rsid w:val="002C0993"/>
    <w:rsid w:val="002C34FC"/>
    <w:rsid w:val="002C6E7A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640E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91E39"/>
    <w:rsid w:val="004B53AE"/>
    <w:rsid w:val="004C0DB4"/>
    <w:rsid w:val="004C66D1"/>
    <w:rsid w:val="004D069D"/>
    <w:rsid w:val="004F04BF"/>
    <w:rsid w:val="0051182B"/>
    <w:rsid w:val="00511876"/>
    <w:rsid w:val="00516124"/>
    <w:rsid w:val="00524CB1"/>
    <w:rsid w:val="00525CD3"/>
    <w:rsid w:val="005425B3"/>
    <w:rsid w:val="0055627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166C4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7572"/>
    <w:rsid w:val="007F2EF6"/>
    <w:rsid w:val="007F4B3C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25AE"/>
    <w:rsid w:val="008F6D1C"/>
    <w:rsid w:val="00904AEB"/>
    <w:rsid w:val="009055CA"/>
    <w:rsid w:val="00905B44"/>
    <w:rsid w:val="00911F9B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057F"/>
    <w:rsid w:val="00B019FA"/>
    <w:rsid w:val="00B04215"/>
    <w:rsid w:val="00B239E1"/>
    <w:rsid w:val="00B30B04"/>
    <w:rsid w:val="00B31B51"/>
    <w:rsid w:val="00B37803"/>
    <w:rsid w:val="00B67CFB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trustedcomputinggroup.org/resource/tcg-acpi-specification/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trustedcomputinggroup.org/resource/tcg-cpu-to-tpm-bus-protection-guidance-for-active-attacks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E122ABF-545B-40E1-8CAE-83CD4C95B779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3a22248-acb0-4303-bd1b-c36b2527d0a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DD984-6B20-42E1-98A1-2190EF17D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197</Words>
  <Characters>1276</Characters>
  <Application>Microsoft Office Word</Application>
  <DocSecurity>0</DocSecurity>
  <Lines>37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IDCC</cp:lastModifiedBy>
  <cp:revision>15</cp:revision>
  <dcterms:created xsi:type="dcterms:W3CDTF">2024-02-18T00:19:00Z</dcterms:created>
  <dcterms:modified xsi:type="dcterms:W3CDTF">2024-10-04T18:44:00Z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